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Pr="0064041C" w:rsidRDefault="00BF14FE" w:rsidP="00BF14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4AF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</w:t>
      </w:r>
      <w:r w:rsidR="004C33D4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2</w:t>
      </w:r>
      <w:bookmarkStart w:id="0" w:name="_GoBack"/>
      <w:bookmarkEnd w:id="0"/>
      <w:r w:rsidRPr="00434AF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02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BF14FE" w:rsidRPr="0064041C" w:rsidRDefault="00BF14FE" w:rsidP="00BF14FE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BF14FE" w:rsidRPr="0064041C" w:rsidRDefault="00BF14FE" w:rsidP="00434AF3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</w:p>
    <w:p w:rsidR="00BF14FE" w:rsidRPr="0064041C" w:rsidRDefault="00BF14FE" w:rsidP="00434AF3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BF14FE" w:rsidRPr="0064041C" w:rsidRDefault="00BF14FE" w:rsidP="00BF14FE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BF14FE" w:rsidRPr="0064041C" w:rsidRDefault="00BF14FE" w:rsidP="00434AF3">
      <w:pPr>
        <w:tabs>
          <w:tab w:val="left" w:pos="9923"/>
        </w:tabs>
        <w:ind w:right="142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BF14FE" w:rsidRPr="0064041C" w:rsidTr="00434AF3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434AF3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BF14FE" w:rsidRPr="0064041C" w:rsidTr="00434AF3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max</w:t>
            </w:r>
          </w:p>
        </w:tc>
      </w:tr>
      <w:tr w:rsidR="00BF14FE" w:rsidRPr="0064041C" w:rsidTr="00434AF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BF14FE" w:rsidRPr="0064041C" w:rsidTr="00434AF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FE" w:rsidRPr="0064041C" w:rsidRDefault="00BF14FE" w:rsidP="00D1131D">
            <w:pPr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</w:tbl>
    <w:p w:rsidR="00BF14FE" w:rsidRDefault="00BF14FE" w:rsidP="00434A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ул.Горького,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BF14FE" w:rsidRDefault="00BF14FE" w:rsidP="00BF1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14FE" w:rsidRPr="005B74D7" w:rsidRDefault="00BF14FE" w:rsidP="00BF1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F979C8" w:rsidRPr="00385A92" w:rsidRDefault="00F979C8" w:rsidP="000671A8">
      <w:pPr>
        <w:pStyle w:val="aa"/>
        <w:numPr>
          <w:ilvl w:val="0"/>
          <w:numId w:val="2"/>
        </w:numPr>
        <w:spacing w:after="0"/>
        <w:rPr>
          <w:b/>
          <w:i/>
          <w:sz w:val="26"/>
          <w:szCs w:val="26"/>
        </w:rPr>
      </w:pPr>
      <w:r w:rsidRPr="00385A92">
        <w:rPr>
          <w:b/>
          <w:sz w:val="26"/>
          <w:szCs w:val="26"/>
          <w:lang w:val="kk-KZ"/>
        </w:rPr>
        <w:lastRenderedPageBreak/>
        <w:t xml:space="preserve">Ведущий специалист </w:t>
      </w:r>
      <w:r w:rsidRPr="00385A92">
        <w:rPr>
          <w:b/>
          <w:sz w:val="26"/>
          <w:szCs w:val="26"/>
        </w:rPr>
        <w:t xml:space="preserve">финансового отдела Администратора судов по Северо-Казахстанской области </w:t>
      </w:r>
      <w:r w:rsidRPr="00385A92">
        <w:rPr>
          <w:b/>
          <w:i/>
          <w:sz w:val="26"/>
          <w:szCs w:val="26"/>
        </w:rPr>
        <w:t>(</w:t>
      </w:r>
      <w:r w:rsidRPr="00385A92">
        <w:rPr>
          <w:b/>
          <w:i/>
          <w:sz w:val="26"/>
          <w:szCs w:val="26"/>
          <w:lang w:val="en-US"/>
        </w:rPr>
        <w:t>C</w:t>
      </w:r>
      <w:r w:rsidRPr="00385A92">
        <w:rPr>
          <w:b/>
          <w:i/>
          <w:sz w:val="26"/>
          <w:szCs w:val="26"/>
        </w:rPr>
        <w:t xml:space="preserve">-О-6, </w:t>
      </w:r>
      <w:r w:rsidRPr="00385A92">
        <w:rPr>
          <w:b/>
          <w:i/>
          <w:sz w:val="26"/>
          <w:szCs w:val="26"/>
          <w:lang w:val="kk-KZ"/>
        </w:rPr>
        <w:t>1</w:t>
      </w:r>
      <w:r w:rsidRPr="00385A92">
        <w:rPr>
          <w:b/>
          <w:i/>
          <w:sz w:val="26"/>
          <w:szCs w:val="26"/>
        </w:rPr>
        <w:t>ед.)</w:t>
      </w:r>
    </w:p>
    <w:p w:rsidR="000671A8" w:rsidRDefault="00BF14FE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Квалификационные требования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979C8"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 по профилю «социальные науки,</w:t>
      </w:r>
    </w:p>
    <w:p w:rsidR="000671A8" w:rsidRPr="000671A8" w:rsidRDefault="00F979C8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и бизнес»  (экономика, или менеджмент, или учет и аудит, или</w:t>
      </w:r>
    </w:p>
    <w:p w:rsidR="000671A8" w:rsidRPr="000671A8" w:rsidRDefault="00F979C8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финансы, или статистика).Или послесреднее по профилю «сервис, экономика и управление» (экономика</w:t>
      </w:r>
      <w:r w:rsidR="000671A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отраслям), или менеджмент (по отраслям и областям применения), или учет и аудит (по отраслям), или финансы (по отраслям), или статистика).</w:t>
      </w:r>
    </w:p>
    <w:p w:rsidR="00F979C8" w:rsidRPr="00F979C8" w:rsidRDefault="00BF14FE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979C8"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функциональные обязанности – своевременная выплата заработной платы категориям работников,  сдача отчетов, осуществление контроля по недопущению образования кредиторской и дебиторской задолженности, составления баланса Администоратора судов, составление и сдача ежеквартальных деклараций по загрязнению окружающей среды по социальному и индивидуальному подоходному налогу.  Работа с информационными системами «Е-Кадры», «Төрелік».</w:t>
      </w:r>
    </w:p>
    <w:p w:rsidR="00F979C8" w:rsidRPr="00F979C8" w:rsidRDefault="00F979C8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Контролирующие функции – осуществление контроля за целевым и эффективным использованием бюджетных средств, своевременное представление табелей, листов временной нетрудоспособности работниками.</w:t>
      </w:r>
    </w:p>
    <w:p w:rsidR="00BF14FE" w:rsidRDefault="00F979C8" w:rsidP="000671A8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Координирующие функции – своевременное изучение НПА</w:t>
      </w:r>
    </w:p>
    <w:p w:rsidR="00F979C8" w:rsidRPr="00385A92" w:rsidRDefault="00F979C8" w:rsidP="000671A8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F14FE" w:rsidRPr="008402E9" w:rsidRDefault="00BF14FE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5B04A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B65B6">
        <w:rPr>
          <w:rFonts w:ascii="Times New Roman" w:hAnsi="Times New Roman" w:cs="Times New Roman"/>
          <w:b/>
          <w:i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671A8" w:rsidRDefault="00385A92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-Канцелярии Петропавловского городского суда Северо-Казахстанской</w:t>
      </w:r>
    </w:p>
    <w:p w:rsidR="00385A92" w:rsidRDefault="00385A92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области</w:t>
      </w:r>
    </w:p>
    <w:p w:rsidR="000671A8" w:rsidRDefault="00385A92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-Канцелярии специализированного межрайонного административного</w:t>
      </w:r>
    </w:p>
    <w:p w:rsidR="00385A92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385A92">
        <w:rPr>
          <w:rFonts w:ascii="Times New Roman" w:hAnsi="Times New Roman" w:cs="Times New Roman"/>
          <w:b/>
          <w:sz w:val="26"/>
          <w:szCs w:val="26"/>
          <w:lang w:val="kk-KZ"/>
        </w:rPr>
        <w:t>уда Северо-Казахстанской области</w:t>
      </w:r>
    </w:p>
    <w:p w:rsidR="000671A8" w:rsidRDefault="00BF14FE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5A92" w:rsidRPr="00385A92" w:rsidRDefault="00385A92" w:rsidP="000671A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бизнес», или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«гуманитарные науки», или «технические науки и технологии»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(автоматизация и управление, информационные системы, вычислительная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техника и программное обеспечение, радиотехника, электроника и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телекоммуникации, математическое и компьютерное моделирование),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«услуги» (социальная работа).</w:t>
      </w:r>
    </w:p>
    <w:p w:rsidR="000671A8" w:rsidRDefault="00BF14FE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5A92" w:rsidRPr="00385A92" w:rsidRDefault="00385A92" w:rsidP="000671A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–подбор и систематизация законодательства, участие в обобщении судебной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практики, учет частных постановлений, определений, контроль за их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исполнением. Работа с информационными системами «Е-Кадры», «Төрелік».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Контролирующие функции – своевременное исполнение контрольных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заданий специалистами канцелярии суда.</w:t>
      </w:r>
    </w:p>
    <w:p w:rsidR="00BF14FE" w:rsidRDefault="00385A92" w:rsidP="000671A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t>Координирующие функции – своевременное изучение специалистами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канцелярии НПА, принимаемых Правительством РК, изменений и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дополнений в действующие НПА.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Организация и ведение архивного дела в суде, прием, регистрация,</w:t>
      </w:r>
      <w:r w:rsid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систематизация, хранение и использование документов в архиве суда.</w:t>
      </w:r>
    </w:p>
    <w:p w:rsidR="006B65B6" w:rsidRDefault="006B65B6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34AF3" w:rsidRPr="006B65B6" w:rsidRDefault="00434AF3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B65B6" w:rsidRDefault="006B65B6" w:rsidP="000671A8">
      <w:pPr>
        <w:pStyle w:val="aa"/>
        <w:numPr>
          <w:ilvl w:val="0"/>
          <w:numId w:val="3"/>
        </w:numPr>
        <w:spacing w:after="0"/>
        <w:rPr>
          <w:b/>
          <w:sz w:val="26"/>
          <w:szCs w:val="26"/>
          <w:lang w:val="kk-KZ"/>
        </w:rPr>
      </w:pPr>
      <w:r w:rsidRPr="006B65B6">
        <w:rPr>
          <w:b/>
          <w:sz w:val="26"/>
          <w:szCs w:val="26"/>
          <w:lang w:val="kk-KZ"/>
        </w:rPr>
        <w:lastRenderedPageBreak/>
        <w:t xml:space="preserve">Главный специалист-секретарь судебного заседания  (C-R-4, </w:t>
      </w:r>
      <w:r w:rsidR="000671A8">
        <w:rPr>
          <w:b/>
          <w:sz w:val="26"/>
          <w:szCs w:val="26"/>
          <w:lang w:val="kk-KZ"/>
        </w:rPr>
        <w:t>5</w:t>
      </w:r>
      <w:r w:rsidRPr="006B65B6">
        <w:rPr>
          <w:b/>
          <w:sz w:val="26"/>
          <w:szCs w:val="26"/>
          <w:lang w:val="kk-KZ"/>
        </w:rPr>
        <w:t xml:space="preserve"> ед.)</w:t>
      </w:r>
    </w:p>
    <w:p w:rsidR="006B65B6" w:rsidRDefault="006B65B6" w:rsidP="000671A8">
      <w:pPr>
        <w:pStyle w:val="aa"/>
        <w:spacing w:after="0"/>
        <w:ind w:left="567" w:firstLine="0"/>
        <w:rPr>
          <w:b/>
          <w:sz w:val="26"/>
          <w:szCs w:val="26"/>
          <w:lang w:val="kk-KZ"/>
        </w:rPr>
      </w:pPr>
      <w:r w:rsidRPr="0038798E">
        <w:rPr>
          <w:b/>
          <w:sz w:val="26"/>
          <w:szCs w:val="26"/>
          <w:lang w:val="kk-KZ"/>
        </w:rPr>
        <w:t>- Канцелярии специализированного межрайонного суда по делам несовершеннолетних Северо-Казахстанской области</w:t>
      </w:r>
      <w:r w:rsidR="000671A8">
        <w:rPr>
          <w:b/>
          <w:sz w:val="26"/>
          <w:szCs w:val="26"/>
          <w:lang w:val="kk-KZ"/>
        </w:rPr>
        <w:t>,</w:t>
      </w:r>
    </w:p>
    <w:p w:rsidR="006B65B6" w:rsidRPr="0038798E" w:rsidRDefault="006B65B6" w:rsidP="000671A8">
      <w:pPr>
        <w:pStyle w:val="aa"/>
        <w:spacing w:after="0"/>
        <w:ind w:left="567" w:firstLine="0"/>
        <w:rPr>
          <w:b/>
          <w:sz w:val="26"/>
          <w:szCs w:val="26"/>
          <w:lang w:val="kk-KZ"/>
        </w:rPr>
      </w:pPr>
      <w:r w:rsidRPr="0038798E">
        <w:rPr>
          <w:b/>
          <w:sz w:val="26"/>
          <w:szCs w:val="26"/>
          <w:lang w:val="kk-KZ"/>
        </w:rPr>
        <w:t>-  Канцелярии суда № 2 г. Петропавловска Северо-Казахстанской области (на период отпуска по уходу за ребенком до 31.12.2022г.),</w:t>
      </w:r>
    </w:p>
    <w:p w:rsidR="006B65B6" w:rsidRDefault="0038798E" w:rsidP="000671A8">
      <w:pPr>
        <w:pStyle w:val="aa"/>
        <w:spacing w:after="0"/>
        <w:ind w:left="567" w:firstLine="0"/>
        <w:rPr>
          <w:b/>
          <w:sz w:val="26"/>
          <w:szCs w:val="26"/>
          <w:lang w:val="kk-KZ"/>
        </w:rPr>
      </w:pPr>
      <w:r w:rsidRPr="0038798E">
        <w:rPr>
          <w:b/>
          <w:sz w:val="26"/>
          <w:szCs w:val="26"/>
          <w:lang w:val="kk-KZ"/>
        </w:rPr>
        <w:t>- К</w:t>
      </w:r>
      <w:r w:rsidR="006B65B6" w:rsidRPr="0038798E">
        <w:rPr>
          <w:b/>
          <w:sz w:val="26"/>
          <w:szCs w:val="26"/>
          <w:lang w:val="kk-KZ"/>
        </w:rPr>
        <w:t xml:space="preserve">анцелярии суда № 2 г. Петропавловска </w:t>
      </w:r>
      <w:r w:rsidRPr="0038798E">
        <w:rPr>
          <w:b/>
          <w:sz w:val="26"/>
          <w:szCs w:val="26"/>
          <w:lang w:val="kk-KZ"/>
        </w:rPr>
        <w:t xml:space="preserve">Северо-Казахстанской области </w:t>
      </w:r>
      <w:r w:rsidR="006B65B6" w:rsidRPr="0038798E">
        <w:rPr>
          <w:b/>
          <w:sz w:val="26"/>
          <w:szCs w:val="26"/>
          <w:lang w:val="kk-KZ"/>
        </w:rPr>
        <w:t>(на период отпуска по беременности и родам до 06.02.2022г),</w:t>
      </w:r>
    </w:p>
    <w:p w:rsidR="0038798E" w:rsidRDefault="0038798E" w:rsidP="000671A8">
      <w:pPr>
        <w:pStyle w:val="aa"/>
        <w:spacing w:after="0"/>
        <w:ind w:left="567" w:firstLine="0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- Канцелярии Тайыншинского районного суда Северо-Казахстанской области </w:t>
      </w:r>
      <w:r w:rsidRPr="0038798E">
        <w:rPr>
          <w:b/>
          <w:sz w:val="26"/>
          <w:szCs w:val="26"/>
          <w:lang w:val="kk-KZ"/>
        </w:rPr>
        <w:t>(на период отпуска по уходу за ребенком до 3</w:t>
      </w:r>
      <w:r>
        <w:rPr>
          <w:b/>
          <w:sz w:val="26"/>
          <w:szCs w:val="26"/>
          <w:lang w:val="kk-KZ"/>
        </w:rPr>
        <w:t>0</w:t>
      </w:r>
      <w:r w:rsidRPr="0038798E">
        <w:rPr>
          <w:b/>
          <w:sz w:val="26"/>
          <w:szCs w:val="26"/>
          <w:lang w:val="kk-KZ"/>
        </w:rPr>
        <w:t>.</w:t>
      </w:r>
      <w:r>
        <w:rPr>
          <w:b/>
          <w:sz w:val="26"/>
          <w:szCs w:val="26"/>
          <w:lang w:val="kk-KZ"/>
        </w:rPr>
        <w:t>08</w:t>
      </w:r>
      <w:r w:rsidRPr="0038798E">
        <w:rPr>
          <w:b/>
          <w:sz w:val="26"/>
          <w:szCs w:val="26"/>
          <w:lang w:val="kk-KZ"/>
        </w:rPr>
        <w:t>.202</w:t>
      </w:r>
      <w:r>
        <w:rPr>
          <w:b/>
          <w:sz w:val="26"/>
          <w:szCs w:val="26"/>
          <w:lang w:val="kk-KZ"/>
        </w:rPr>
        <w:t>3</w:t>
      </w:r>
      <w:r w:rsidRPr="0038798E">
        <w:rPr>
          <w:b/>
          <w:sz w:val="26"/>
          <w:szCs w:val="26"/>
          <w:lang w:val="kk-KZ"/>
        </w:rPr>
        <w:t>г.),</w:t>
      </w:r>
    </w:p>
    <w:p w:rsidR="000671A8" w:rsidRDefault="000671A8" w:rsidP="000671A8">
      <w:pPr>
        <w:pStyle w:val="aa"/>
        <w:spacing w:after="0"/>
        <w:ind w:left="567" w:firstLine="0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-Канцелярии суда района Шал акына Северо-Казахстанской области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</w:p>
    <w:p w:rsidR="000671A8" w:rsidRPr="000671A8" w:rsidRDefault="000671A8" w:rsidP="000671A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протокола, сдача дел в канцелярию после рассмотрения.  Работа с</w:t>
      </w:r>
    </w:p>
    <w:p w:rsidR="000671A8" w:rsidRDefault="000671A8" w:rsidP="00067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информационными системами «Е-Кадры», «Төрелік».</w:t>
      </w:r>
    </w:p>
    <w:p w:rsidR="000671A8" w:rsidRPr="000671A8" w:rsidRDefault="000671A8" w:rsidP="000671A8">
      <w:pPr>
        <w:spacing w:after="0"/>
        <w:jc w:val="both"/>
        <w:rPr>
          <w:color w:val="000000"/>
          <w:sz w:val="26"/>
          <w:szCs w:val="26"/>
          <w:lang w:val="kk-KZ"/>
        </w:rPr>
      </w:pPr>
    </w:p>
    <w:p w:rsidR="000671A8" w:rsidRDefault="000671A8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434AF3" w:rsidRPr="0038798E" w:rsidRDefault="00434AF3" w:rsidP="0038798E">
      <w:pPr>
        <w:pStyle w:val="aa"/>
        <w:spacing w:after="0"/>
        <w:ind w:firstLine="0"/>
        <w:rPr>
          <w:b/>
          <w:sz w:val="26"/>
          <w:szCs w:val="26"/>
          <w:lang w:val="kk-KZ"/>
        </w:rPr>
      </w:pPr>
    </w:p>
    <w:p w:rsidR="00BF14FE" w:rsidRPr="0064041C" w:rsidRDefault="00BF14FE" w:rsidP="00BF14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BF14FE" w:rsidRPr="0064041C" w:rsidRDefault="00BF14FE" w:rsidP="00BF14F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BF14FE" w:rsidRPr="0064041C" w:rsidRDefault="00BF14FE" w:rsidP="00BF14F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их оригиналы представляются не позднее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интернет-ресурсах Северо-Казахстанского областного суда и уполномоченного госоргана по делам государственной службы.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F14FE" w:rsidRPr="0064041C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BF14FE" w:rsidRPr="0005727E" w:rsidRDefault="004C33D4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="00BF14FE"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BF14FE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BF14FE" w:rsidRPr="00A23EC2" w:rsidTr="00D1131D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4FE" w:rsidRPr="00A23EC2" w:rsidTr="00D1131D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ҚЫЗМЕТТIК ТIЗIМІ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BF14FE" w:rsidRPr="00A23EC2" w:rsidTr="00434AF3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тегі, аты және әкесінің аты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BF14FE" w:rsidRPr="00A23EC2" w:rsidTr="00D1131D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F14FE" w:rsidRPr="00A23EC2" w:rsidRDefault="00BF14FE" w:rsidP="00D1131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(түрлі түсті/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лауазымы/должность, санаты/категория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(болған жағдайда/при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4FE" w:rsidRPr="00A23EC2" w:rsidTr="00434AF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(жеке сәйкестендіру нөмірі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4FE" w:rsidRPr="00A23EC2" w:rsidTr="00434AF3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 күні және жері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 (қалауы бойынша)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 жағдайы, балалардың бар болуы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орнын бітірген жылы және оныңатауы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 бойынша біліктілігі, ғылыми дәрежесі, ғылыми атағы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тілдерін білуі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наградалары, құрметті атақтары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дәрежесі, әскери, арнайы атақтары, сыныптық шені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 түрі, оны тағайындау күні мен негізі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Соңғы үш жылдағы қызметінің тиімділігін жыл сайынғы бағалау күні мен нәтижесі, егер үш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қызметі, жұмыс орны, мекеменің орналасқан жері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4FE" w:rsidRPr="00A23EC2" w:rsidTr="00434AF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Кандидаттың қолы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F14FE" w:rsidRPr="00A23EC2" w:rsidRDefault="00BF14FE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күні / дата</w:t>
            </w:r>
          </w:p>
        </w:tc>
      </w:tr>
    </w:tbl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BF14FE" w:rsidRPr="0005727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434AF3" w:rsidRDefault="00434AF3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434AF3" w:rsidRDefault="00434AF3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434AF3" w:rsidRPr="00434AF3" w:rsidRDefault="00434AF3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BF14FE" w:rsidRDefault="00BF14FE" w:rsidP="00BF14FE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BF14FE" w:rsidRPr="00A23EC2" w:rsidRDefault="00BF14FE" w:rsidP="00BF14FE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 Б.А.</w:t>
      </w:r>
    </w:p>
    <w:p w:rsidR="00BF14FE" w:rsidRPr="00A23EC2" w:rsidRDefault="00BF14FE" w:rsidP="00BF14FE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основными требованиями Правил проведения конкурса на занятие           административной государственной должности корпуса «Б» ознакомлен               (ознакомлена), согласен (согласна) и обязуюсь их выполнять.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интернет-ресурсе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согласен __________________________                                                           (да/нет)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BF14FE" w:rsidRPr="00A23EC2" w:rsidRDefault="00BF14FE" w:rsidP="00BF14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BF14FE" w:rsidRPr="00664662" w:rsidRDefault="00BF14FE" w:rsidP="00BF14FE">
      <w:pPr>
        <w:spacing w:line="240" w:lineRule="auto"/>
        <w:contextualSpacing/>
        <w:jc w:val="both"/>
        <w:rPr>
          <w:sz w:val="28"/>
          <w:szCs w:val="24"/>
        </w:rPr>
      </w:pPr>
    </w:p>
    <w:p w:rsidR="00BF14FE" w:rsidRPr="0064041C" w:rsidRDefault="00BF14FE" w:rsidP="00BF14FE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BF14FE" w:rsidRPr="005C50ED" w:rsidRDefault="00BF14FE" w:rsidP="00BF14FE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BF14FE" w:rsidRDefault="00BF14FE" w:rsidP="00BF14FE"/>
    <w:p w:rsidR="00BF14FE" w:rsidRDefault="00BF14FE" w:rsidP="00BF14FE"/>
    <w:p w:rsidR="000F0B17" w:rsidRDefault="000F0B17"/>
    <w:sectPr w:rsidR="000F0B17" w:rsidSect="000671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B52"/>
    <w:multiLevelType w:val="hybridMultilevel"/>
    <w:tmpl w:val="D670266A"/>
    <w:lvl w:ilvl="0" w:tplc="5364BBDE">
      <w:start w:val="1"/>
      <w:numFmt w:val="decimal"/>
      <w:lvlText w:val="%1."/>
      <w:lvlJc w:val="left"/>
      <w:pPr>
        <w:ind w:left="1467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4108D0"/>
    <w:multiLevelType w:val="hybridMultilevel"/>
    <w:tmpl w:val="4BA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E"/>
    <w:rsid w:val="000671A8"/>
    <w:rsid w:val="000F0B17"/>
    <w:rsid w:val="00385A92"/>
    <w:rsid w:val="0038798E"/>
    <w:rsid w:val="00434AF3"/>
    <w:rsid w:val="004C33D4"/>
    <w:rsid w:val="006B65B6"/>
    <w:rsid w:val="00B36276"/>
    <w:rsid w:val="00BF14FE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BF14F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BF1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BF14FE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BF1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BF14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BF14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F14FE"/>
    <w:rPr>
      <w:rFonts w:asciiTheme="minorHAnsi" w:eastAsiaTheme="minorHAnsi" w:hAnsiTheme="minorHAnsi" w:cstheme="minorBidi"/>
    </w:rPr>
  </w:style>
  <w:style w:type="paragraph" w:customStyle="1" w:styleId="1">
    <w:name w:val="Обычный1"/>
    <w:uiPriority w:val="99"/>
    <w:rsid w:val="00F979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BF14F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BF1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BF14FE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BF1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BF14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BF14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F14FE"/>
    <w:rPr>
      <w:rFonts w:asciiTheme="minorHAnsi" w:eastAsiaTheme="minorHAnsi" w:hAnsiTheme="minorHAnsi" w:cstheme="minorBidi"/>
    </w:rPr>
  </w:style>
  <w:style w:type="paragraph" w:customStyle="1" w:styleId="1">
    <w:name w:val="Обычный1"/>
    <w:uiPriority w:val="99"/>
    <w:rsid w:val="00F979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dcterms:created xsi:type="dcterms:W3CDTF">2022-02-02T03:20:00Z</dcterms:created>
  <dcterms:modified xsi:type="dcterms:W3CDTF">2022-02-02T06:23:00Z</dcterms:modified>
</cp:coreProperties>
</file>