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F7" w:rsidRDefault="003F5952" w:rsidP="009A1FF7">
      <w:pPr>
        <w:spacing w:after="0" w:line="240" w:lineRule="auto"/>
        <w:jc w:val="right"/>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2022 ж. 11</w:t>
      </w:r>
      <w:r w:rsidR="009A1FF7" w:rsidRPr="009842A4">
        <w:rPr>
          <w:rFonts w:ascii="Times New Roman" w:eastAsia="Times New Roman" w:hAnsi="Times New Roman" w:cs="Times New Roman"/>
          <w:b/>
          <w:bCs/>
          <w:sz w:val="24"/>
          <w:szCs w:val="24"/>
          <w:lang w:val="kk-KZ" w:eastAsia="ru-RU"/>
        </w:rPr>
        <w:t>.0</w:t>
      </w:r>
      <w:r w:rsidR="009A1FF7">
        <w:rPr>
          <w:rFonts w:ascii="Times New Roman" w:eastAsia="Times New Roman" w:hAnsi="Times New Roman" w:cs="Times New Roman"/>
          <w:b/>
          <w:bCs/>
          <w:sz w:val="24"/>
          <w:szCs w:val="24"/>
          <w:lang w:val="kk-KZ" w:eastAsia="ru-RU"/>
        </w:rPr>
        <w:t>3</w:t>
      </w:r>
    </w:p>
    <w:p w:rsidR="009A1FF7" w:rsidRPr="009842A4" w:rsidRDefault="009A1FF7" w:rsidP="009A1FF7">
      <w:pPr>
        <w:spacing w:after="0" w:line="240" w:lineRule="auto"/>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Ішкі ко</w:t>
      </w:r>
      <w:r>
        <w:rPr>
          <w:rFonts w:ascii="Times New Roman" w:eastAsia="Times New Roman" w:hAnsi="Times New Roman" w:cs="Times New Roman"/>
          <w:b/>
          <w:bCs/>
          <w:sz w:val="24"/>
          <w:szCs w:val="24"/>
          <w:lang w:val="kk-KZ" w:eastAsia="ru-RU"/>
        </w:rPr>
        <w:t>нкурс</w:t>
      </w:r>
    </w:p>
    <w:p w:rsidR="009A1FF7" w:rsidRPr="009842A4" w:rsidRDefault="009A1FF7" w:rsidP="009A1FF7">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С-O-5 санаты үшін:</w:t>
      </w:r>
      <w:r w:rsidRPr="009842A4">
        <w:rPr>
          <w:rFonts w:ascii="Times New Roman" w:eastAsia="Times New Roman" w:hAnsi="Times New Roman" w:cs="Times New Roman"/>
          <w:color w:val="000000"/>
          <w:sz w:val="24"/>
          <w:szCs w:val="24"/>
          <w:lang w:val="kk-KZ"/>
        </w:rPr>
        <w:t xml:space="preserve"> </w:t>
      </w:r>
      <w:r w:rsidRPr="009842A4">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9A1FF7" w:rsidRDefault="009A1FF7" w:rsidP="009A1FF7">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9842A4">
        <w:rPr>
          <w:rFonts w:ascii="Times New Roman" w:eastAsia="Times New Roman" w:hAnsi="Times New Roman" w:cs="Times New Roman"/>
          <w:b/>
          <w:bCs/>
          <w:sz w:val="24"/>
          <w:szCs w:val="24"/>
          <w:lang w:val="kk-KZ" w:eastAsia="ru-RU"/>
        </w:rPr>
        <w:t xml:space="preserve">C-R-4 санаты үшін: </w:t>
      </w:r>
      <w:r w:rsidRPr="009842A4">
        <w:rPr>
          <w:rFonts w:ascii="Times New Roman" w:eastAsia="Times New Roman" w:hAnsi="Times New Roman" w:cs="Times New Roman"/>
          <w:bCs/>
          <w:sz w:val="24"/>
          <w:szCs w:val="24"/>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9842A4">
        <w:rPr>
          <w:sz w:val="24"/>
          <w:szCs w:val="24"/>
          <w:lang w:val="kk-KZ"/>
        </w:rPr>
        <w:t xml:space="preserve"> </w:t>
      </w:r>
      <w:r w:rsidRPr="009842A4">
        <w:rPr>
          <w:rFonts w:ascii="Times New Roman" w:eastAsia="Times New Roman" w:hAnsi="Times New Roman" w:cs="Times New Roman"/>
          <w:bCs/>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9A1FF7" w:rsidRPr="00B744B0" w:rsidRDefault="009A1FF7" w:rsidP="009A1FF7">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C-R-5</w:t>
      </w:r>
      <w:r w:rsidRPr="00B744B0">
        <w:rPr>
          <w:rFonts w:ascii="Times New Roman" w:eastAsia="Times New Roman" w:hAnsi="Times New Roman" w:cs="Times New Roman"/>
          <w:b/>
          <w:bCs/>
          <w:sz w:val="24"/>
          <w:szCs w:val="24"/>
          <w:lang w:val="kk-KZ" w:eastAsia="ru-RU"/>
        </w:rPr>
        <w:t xml:space="preserve"> санаты үшін: </w:t>
      </w:r>
      <w:r w:rsidRPr="00B744B0">
        <w:rPr>
          <w:rFonts w:ascii="Times New Roman" w:eastAsia="Times New Roman" w:hAnsi="Times New Roman" w:cs="Times New Roman"/>
          <w:bCs/>
          <w:sz w:val="24"/>
          <w:szCs w:val="24"/>
          <w:lang w:val="kk-KZ" w:eastAsia="ru-RU"/>
        </w:rPr>
        <w:t xml:space="preserve">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Немесе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w:t>
      </w:r>
    </w:p>
    <w:p w:rsidR="009A1FF7" w:rsidRPr="009842A4" w:rsidRDefault="009A1FF7" w:rsidP="009A1FF7">
      <w:pPr>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val="kk-KZ" w:eastAsia="ru-RU"/>
        </w:rPr>
      </w:pPr>
      <w:r w:rsidRPr="00B744B0">
        <w:rPr>
          <w:rFonts w:ascii="Times New Roman" w:eastAsia="Times New Roman" w:hAnsi="Times New Roman" w:cs="Times New Roman"/>
          <w:bCs/>
          <w:sz w:val="24"/>
          <w:szCs w:val="24"/>
          <w:lang w:val="kk-KZ" w:eastAsia="ru-RU"/>
        </w:rPr>
        <w:t>(бейіні бойынша), информатика және есептеу техникасы, есептеу техникасы және бағдарламалық қамтамасыз ету (түрлері бойынша) бейіндері бойынша.</w:t>
      </w:r>
    </w:p>
    <w:p w:rsidR="009A1FF7" w:rsidRPr="009842A4" w:rsidRDefault="009A1FF7" w:rsidP="009A1FF7">
      <w:pPr>
        <w:autoSpaceDE w:val="0"/>
        <w:autoSpaceDN w:val="0"/>
        <w:adjustRightInd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842A4">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9A1FF7" w:rsidRPr="009842A4" w:rsidRDefault="009A1FF7" w:rsidP="009A1FF7">
      <w:pPr>
        <w:tabs>
          <w:tab w:val="left" w:pos="-1405"/>
          <w:tab w:val="left" w:pos="9554"/>
        </w:tabs>
        <w:spacing w:after="0" w:line="240" w:lineRule="auto"/>
        <w:ind w:left="-993"/>
        <w:jc w:val="center"/>
        <w:outlineLvl w:val="0"/>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Мемлекеттік әкімшілік қызметшілердің лауазымдық жалақысы</w:t>
      </w:r>
    </w:p>
    <w:tbl>
      <w:tblPr>
        <w:tblW w:w="6946"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984"/>
        <w:gridCol w:w="2127"/>
        <w:gridCol w:w="2835"/>
      </w:tblGrid>
      <w:tr w:rsidR="009A1FF7" w:rsidRPr="009A1FF7" w:rsidTr="00176FC2">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A1FF7" w:rsidRPr="009842A4" w:rsidRDefault="009A1FF7" w:rsidP="00176FC2">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Санат</w:t>
            </w:r>
          </w:p>
        </w:tc>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9A1FF7" w:rsidRPr="009842A4" w:rsidRDefault="009A1FF7" w:rsidP="00176FC2">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4"/>
                <w:szCs w:val="24"/>
                <w:lang w:val="kk-KZ" w:eastAsia="ru-RU"/>
              </w:rPr>
            </w:pPr>
            <w:r w:rsidRPr="009842A4">
              <w:rPr>
                <w:rFonts w:ascii="Times New Roman" w:eastAsia="Times New Roman" w:hAnsi="Times New Roman" w:cs="Times New Roman"/>
                <w:b/>
                <w:bCs/>
                <w:sz w:val="24"/>
                <w:szCs w:val="24"/>
                <w:lang w:val="kk-KZ" w:eastAsia="ru-RU"/>
              </w:rPr>
              <w:t>Е</w:t>
            </w:r>
            <w:r w:rsidRPr="009842A4">
              <w:rPr>
                <w:rFonts w:ascii="Times New Roman" w:eastAsia="Times New Roman" w:hAnsi="Times New Roman" w:cs="Times New Roman"/>
                <w:b/>
                <w:bCs/>
                <w:snapToGrid w:val="0"/>
                <w:sz w:val="24"/>
                <w:szCs w:val="24"/>
                <w:lang w:val="kk-KZ" w:eastAsia="ru-RU"/>
              </w:rPr>
              <w:t>ңбе            Енбек сіңірген жылдарына байланысты</w:t>
            </w:r>
          </w:p>
        </w:tc>
      </w:tr>
      <w:tr w:rsidR="009A1FF7" w:rsidRPr="009842A4" w:rsidTr="00176FC2">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9A1FF7" w:rsidRPr="009842A4" w:rsidRDefault="009A1FF7" w:rsidP="00176FC2">
            <w:pPr>
              <w:spacing w:after="0" w:line="240" w:lineRule="auto"/>
              <w:rPr>
                <w:rFonts w:ascii="Times New Roman" w:eastAsia="Times New Roman" w:hAnsi="Times New Roman" w:cs="Times New Roman"/>
                <w:b/>
                <w:bCs/>
                <w:sz w:val="24"/>
                <w:szCs w:val="24"/>
                <w:lang w:val="kk-KZ"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9A1FF7" w:rsidRPr="009842A4" w:rsidRDefault="009A1FF7" w:rsidP="00176FC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min</w:t>
            </w:r>
          </w:p>
        </w:tc>
        <w:tc>
          <w:tcPr>
            <w:tcW w:w="2835" w:type="dxa"/>
            <w:tcBorders>
              <w:top w:val="single" w:sz="4" w:space="0" w:color="auto"/>
              <w:left w:val="single" w:sz="4" w:space="0" w:color="auto"/>
              <w:bottom w:val="single" w:sz="4" w:space="0" w:color="auto"/>
              <w:right w:val="single" w:sz="4" w:space="0" w:color="auto"/>
            </w:tcBorders>
            <w:vAlign w:val="center"/>
            <w:hideMark/>
          </w:tcPr>
          <w:p w:rsidR="009A1FF7" w:rsidRPr="009842A4" w:rsidRDefault="009A1FF7" w:rsidP="00176FC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4"/>
                <w:szCs w:val="24"/>
                <w:lang w:val="kk-KZ" w:eastAsia="ru-RU"/>
              </w:rPr>
            </w:pPr>
            <w:r w:rsidRPr="009842A4">
              <w:rPr>
                <w:rFonts w:ascii="Times New Roman" w:eastAsia="Times New Roman" w:hAnsi="Times New Roman" w:cs="Times New Roman"/>
                <w:b/>
                <w:kern w:val="2"/>
                <w:sz w:val="24"/>
                <w:szCs w:val="24"/>
                <w:lang w:val="kk-KZ" w:eastAsia="ru-RU"/>
              </w:rPr>
              <w:t xml:space="preserve">                max</w:t>
            </w:r>
          </w:p>
        </w:tc>
      </w:tr>
      <w:tr w:rsidR="009A1FF7" w:rsidRPr="009842A4" w:rsidTr="00176FC2">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9A1FF7" w:rsidRPr="009842A4" w:rsidRDefault="009A1FF7" w:rsidP="00176FC2">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eastAsia="Times New Roman" w:hAnsi="Times New Roman" w:cs="Times New Roman"/>
                <w:b/>
                <w:bCs/>
                <w:iCs/>
                <w:snapToGrid w:val="0"/>
                <w:sz w:val="24"/>
                <w:szCs w:val="24"/>
                <w:lang w:val="kk-KZ" w:eastAsia="x-none"/>
              </w:rPr>
              <w:t>С-</w:t>
            </w:r>
            <w:r w:rsidRPr="009842A4">
              <w:rPr>
                <w:rFonts w:ascii="Times New Roman" w:eastAsia="Times New Roman" w:hAnsi="Times New Roman" w:cs="Times New Roman"/>
                <w:b/>
                <w:bCs/>
                <w:iCs/>
                <w:snapToGrid w:val="0"/>
                <w:sz w:val="24"/>
                <w:szCs w:val="24"/>
                <w:lang w:val="en-US" w:eastAsia="x-none"/>
              </w:rPr>
              <w:t>O</w:t>
            </w:r>
            <w:r w:rsidRPr="009842A4">
              <w:rPr>
                <w:rFonts w:ascii="Times New Roman" w:eastAsia="Times New Roman" w:hAnsi="Times New Roman" w:cs="Times New Roman"/>
                <w:b/>
                <w:bCs/>
                <w:iCs/>
                <w:snapToGrid w:val="0"/>
                <w:sz w:val="24"/>
                <w:szCs w:val="24"/>
                <w:lang w:val="kk-KZ" w:eastAsia="x-none"/>
              </w:rPr>
              <w:t>-5</w:t>
            </w:r>
          </w:p>
        </w:tc>
        <w:tc>
          <w:tcPr>
            <w:tcW w:w="2127" w:type="dxa"/>
            <w:tcBorders>
              <w:top w:val="single" w:sz="4" w:space="0" w:color="auto"/>
              <w:left w:val="single" w:sz="4" w:space="0" w:color="auto"/>
              <w:bottom w:val="single" w:sz="4" w:space="0" w:color="auto"/>
              <w:right w:val="single" w:sz="4" w:space="0" w:color="auto"/>
            </w:tcBorders>
            <w:hideMark/>
          </w:tcPr>
          <w:p w:rsidR="009A1FF7" w:rsidRPr="009842A4" w:rsidRDefault="009A1FF7" w:rsidP="00176FC2">
            <w:pPr>
              <w:jc w:val="center"/>
              <w:rPr>
                <w:rFonts w:ascii="Times New Roman" w:hAnsi="Times New Roman" w:cs="Times New Roman"/>
                <w:sz w:val="24"/>
                <w:szCs w:val="24"/>
                <w:lang w:val="kk-KZ"/>
              </w:rPr>
            </w:pPr>
            <w:r w:rsidRPr="009842A4">
              <w:rPr>
                <w:rFonts w:ascii="Times New Roman" w:hAnsi="Times New Roman" w:cs="Times New Roman"/>
                <w:sz w:val="24"/>
                <w:szCs w:val="24"/>
              </w:rPr>
              <w:t>186</w:t>
            </w:r>
            <w:r>
              <w:rPr>
                <w:rFonts w:ascii="Times New Roman" w:hAnsi="Times New Roman" w:cs="Times New Roman"/>
                <w:sz w:val="24"/>
                <w:szCs w:val="24"/>
              </w:rPr>
              <w:t> </w:t>
            </w:r>
            <w:r w:rsidRPr="009842A4">
              <w:rPr>
                <w:rFonts w:ascii="Times New Roman" w:hAnsi="Times New Roman" w:cs="Times New Roman"/>
                <w:sz w:val="24"/>
                <w:szCs w:val="24"/>
              </w:rPr>
              <w:t>632</w:t>
            </w:r>
          </w:p>
        </w:tc>
        <w:tc>
          <w:tcPr>
            <w:tcW w:w="2835" w:type="dxa"/>
            <w:tcBorders>
              <w:top w:val="single" w:sz="4" w:space="0" w:color="auto"/>
              <w:left w:val="single" w:sz="4" w:space="0" w:color="auto"/>
              <w:bottom w:val="single" w:sz="4" w:space="0" w:color="auto"/>
              <w:right w:val="single" w:sz="4" w:space="0" w:color="auto"/>
            </w:tcBorders>
            <w:hideMark/>
          </w:tcPr>
          <w:p w:rsidR="009A1FF7" w:rsidRPr="009842A4" w:rsidRDefault="009A1FF7" w:rsidP="00176FC2">
            <w:pPr>
              <w:jc w:val="center"/>
              <w:rPr>
                <w:rFonts w:ascii="Times New Roman" w:hAnsi="Times New Roman" w:cs="Times New Roman"/>
                <w:sz w:val="24"/>
                <w:szCs w:val="24"/>
              </w:rPr>
            </w:pPr>
            <w:r w:rsidRPr="009842A4">
              <w:rPr>
                <w:rFonts w:ascii="Times New Roman" w:hAnsi="Times New Roman" w:cs="Times New Roman"/>
                <w:sz w:val="24"/>
                <w:szCs w:val="24"/>
              </w:rPr>
              <w:t>229 192</w:t>
            </w:r>
          </w:p>
        </w:tc>
      </w:tr>
      <w:tr w:rsidR="009A1FF7" w:rsidRPr="009842A4" w:rsidTr="00176FC2">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hideMark/>
          </w:tcPr>
          <w:p w:rsidR="009A1FF7" w:rsidRPr="009842A4" w:rsidRDefault="009A1FF7" w:rsidP="00176FC2">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4"/>
                <w:szCs w:val="24"/>
                <w:lang w:val="kk-KZ" w:eastAsia="x-none"/>
              </w:rPr>
            </w:pPr>
            <w:r w:rsidRPr="009842A4">
              <w:rPr>
                <w:rFonts w:ascii="Times New Roman" w:hAnsi="Times New Roman"/>
                <w:b/>
                <w:snapToGrid w:val="0"/>
                <w:sz w:val="24"/>
                <w:szCs w:val="24"/>
                <w:lang w:val="kk-KZ"/>
              </w:rPr>
              <w:t>С-R-4</w:t>
            </w:r>
          </w:p>
        </w:tc>
        <w:tc>
          <w:tcPr>
            <w:tcW w:w="2127" w:type="dxa"/>
            <w:tcBorders>
              <w:top w:val="single" w:sz="4" w:space="0" w:color="auto"/>
              <w:left w:val="single" w:sz="4" w:space="0" w:color="auto"/>
              <w:bottom w:val="single" w:sz="4" w:space="0" w:color="auto"/>
              <w:right w:val="single" w:sz="4" w:space="0" w:color="auto"/>
            </w:tcBorders>
            <w:hideMark/>
          </w:tcPr>
          <w:p w:rsidR="009A1FF7" w:rsidRPr="009842A4" w:rsidRDefault="009A1FF7" w:rsidP="00176FC2">
            <w:pPr>
              <w:jc w:val="center"/>
              <w:rPr>
                <w:rFonts w:ascii="Times New Roman" w:hAnsi="Times New Roman" w:cs="Times New Roman"/>
                <w:sz w:val="24"/>
                <w:szCs w:val="24"/>
                <w:lang w:val="kk-KZ"/>
              </w:rPr>
            </w:pPr>
            <w:r w:rsidRPr="009842A4">
              <w:rPr>
                <w:rFonts w:ascii="Times New Roman" w:hAnsi="Times New Roman" w:cs="Times New Roman"/>
                <w:sz w:val="24"/>
                <w:szCs w:val="24"/>
              </w:rPr>
              <w:t>138</w:t>
            </w:r>
            <w:r>
              <w:rPr>
                <w:rFonts w:ascii="Times New Roman" w:hAnsi="Times New Roman" w:cs="Times New Roman"/>
                <w:sz w:val="24"/>
                <w:szCs w:val="24"/>
              </w:rPr>
              <w:t> </w:t>
            </w:r>
            <w:r w:rsidRPr="009842A4">
              <w:rPr>
                <w:rFonts w:ascii="Times New Roman" w:hAnsi="Times New Roman" w:cs="Times New Roman"/>
                <w:sz w:val="24"/>
                <w:szCs w:val="24"/>
              </w:rPr>
              <w:t>620</w:t>
            </w:r>
          </w:p>
        </w:tc>
        <w:tc>
          <w:tcPr>
            <w:tcW w:w="2835" w:type="dxa"/>
            <w:tcBorders>
              <w:top w:val="single" w:sz="4" w:space="0" w:color="auto"/>
              <w:left w:val="single" w:sz="4" w:space="0" w:color="auto"/>
              <w:bottom w:val="single" w:sz="4" w:space="0" w:color="auto"/>
              <w:right w:val="single" w:sz="4" w:space="0" w:color="auto"/>
            </w:tcBorders>
            <w:hideMark/>
          </w:tcPr>
          <w:p w:rsidR="009A1FF7" w:rsidRPr="009842A4" w:rsidRDefault="009A1FF7" w:rsidP="00176FC2">
            <w:pPr>
              <w:jc w:val="center"/>
              <w:rPr>
                <w:rFonts w:ascii="Times New Roman" w:hAnsi="Times New Roman" w:cs="Times New Roman"/>
                <w:sz w:val="24"/>
                <w:szCs w:val="24"/>
              </w:rPr>
            </w:pPr>
            <w:r w:rsidRPr="009842A4">
              <w:rPr>
                <w:rFonts w:ascii="Times New Roman" w:hAnsi="Times New Roman" w:cs="Times New Roman"/>
                <w:sz w:val="24"/>
                <w:szCs w:val="24"/>
              </w:rPr>
              <w:t>169 432</w:t>
            </w:r>
          </w:p>
        </w:tc>
      </w:tr>
      <w:tr w:rsidR="009A1FF7" w:rsidRPr="009842A4" w:rsidTr="00176FC2">
        <w:trPr>
          <w:cantSplit/>
          <w:trHeight w:val="20"/>
        </w:trPr>
        <w:tc>
          <w:tcPr>
            <w:tcW w:w="1984" w:type="dxa"/>
            <w:tcBorders>
              <w:top w:val="single" w:sz="4" w:space="0" w:color="auto"/>
              <w:left w:val="single" w:sz="4" w:space="0" w:color="auto"/>
              <w:bottom w:val="single" w:sz="4" w:space="0" w:color="auto"/>
              <w:right w:val="single" w:sz="4" w:space="0" w:color="auto"/>
            </w:tcBorders>
            <w:vAlign w:val="center"/>
          </w:tcPr>
          <w:p w:rsidR="009A1FF7" w:rsidRPr="000A249A" w:rsidRDefault="009A1FF7" w:rsidP="00176FC2">
            <w:pPr>
              <w:pStyle w:val="2"/>
              <w:tabs>
                <w:tab w:val="left" w:pos="0"/>
                <w:tab w:val="left" w:pos="9923"/>
              </w:tabs>
              <w:spacing w:before="0" w:line="240" w:lineRule="auto"/>
              <w:ind w:left="-993" w:right="142"/>
              <w:jc w:val="center"/>
              <w:rPr>
                <w:rFonts w:ascii="Times New Roman" w:hAnsi="Times New Roman"/>
                <w:color w:val="auto"/>
                <w:lang w:val="en-US"/>
              </w:rPr>
            </w:pPr>
            <w:r w:rsidRPr="000A249A">
              <w:rPr>
                <w:rFonts w:ascii="Times New Roman" w:hAnsi="Times New Roman"/>
                <w:color w:val="auto"/>
                <w:lang w:val="kk-KZ"/>
              </w:rPr>
              <w:t>C-R-5</w:t>
            </w:r>
          </w:p>
        </w:tc>
        <w:tc>
          <w:tcPr>
            <w:tcW w:w="2127" w:type="dxa"/>
            <w:tcBorders>
              <w:top w:val="single" w:sz="4" w:space="0" w:color="auto"/>
              <w:left w:val="single" w:sz="4" w:space="0" w:color="auto"/>
              <w:bottom w:val="single" w:sz="4" w:space="0" w:color="auto"/>
              <w:right w:val="single" w:sz="4" w:space="0" w:color="auto"/>
            </w:tcBorders>
            <w:vAlign w:val="center"/>
          </w:tcPr>
          <w:p w:rsidR="009A1FF7" w:rsidRDefault="009A1FF7" w:rsidP="00176FC2">
            <w:pPr>
              <w:ind w:right="142"/>
              <w:jc w:val="center"/>
              <w:rPr>
                <w:rFonts w:ascii="Times New Roman" w:hAnsi="Times New Roman" w:cs="Times New Roman"/>
                <w:sz w:val="24"/>
                <w:szCs w:val="28"/>
              </w:rPr>
            </w:pPr>
            <w:r>
              <w:rPr>
                <w:rFonts w:ascii="Times New Roman" w:hAnsi="Times New Roman" w:cs="Times New Roman"/>
                <w:sz w:val="24"/>
                <w:szCs w:val="28"/>
              </w:rPr>
              <w:t>121 353</w:t>
            </w:r>
          </w:p>
        </w:tc>
        <w:tc>
          <w:tcPr>
            <w:tcW w:w="2835" w:type="dxa"/>
            <w:tcBorders>
              <w:top w:val="single" w:sz="4" w:space="0" w:color="auto"/>
              <w:left w:val="single" w:sz="4" w:space="0" w:color="auto"/>
              <w:bottom w:val="single" w:sz="4" w:space="0" w:color="auto"/>
              <w:right w:val="single" w:sz="4" w:space="0" w:color="auto"/>
            </w:tcBorders>
            <w:vAlign w:val="center"/>
          </w:tcPr>
          <w:p w:rsidR="009A1FF7" w:rsidRDefault="009A1FF7" w:rsidP="00176FC2">
            <w:pPr>
              <w:ind w:left="-993" w:right="142"/>
              <w:jc w:val="center"/>
              <w:rPr>
                <w:rFonts w:ascii="Times New Roman" w:hAnsi="Times New Roman" w:cs="Times New Roman"/>
                <w:sz w:val="24"/>
                <w:szCs w:val="28"/>
              </w:rPr>
            </w:pPr>
            <w:r>
              <w:rPr>
                <w:rFonts w:ascii="Times New Roman" w:hAnsi="Times New Roman" w:cs="Times New Roman"/>
                <w:sz w:val="24"/>
                <w:szCs w:val="28"/>
              </w:rPr>
              <w:t xml:space="preserve">               149 320</w:t>
            </w:r>
          </w:p>
        </w:tc>
      </w:tr>
    </w:tbl>
    <w:p w:rsidR="009A1FF7" w:rsidRPr="009842A4" w:rsidRDefault="009A1FF7" w:rsidP="009A1FF7">
      <w:pPr>
        <w:widowControl w:val="0"/>
        <w:snapToGrid w:val="0"/>
        <w:spacing w:after="0" w:line="240" w:lineRule="auto"/>
        <w:ind w:left="-993"/>
        <w:jc w:val="both"/>
        <w:rPr>
          <w:rFonts w:ascii="Times New Roman" w:eastAsia="Times New Roman" w:hAnsi="Times New Roman" w:cs="Times New Roman"/>
          <w:b/>
          <w:bCs/>
          <w:sz w:val="24"/>
          <w:szCs w:val="24"/>
          <w:lang w:val="kk-KZ" w:eastAsia="ru-RU"/>
        </w:rPr>
      </w:pPr>
    </w:p>
    <w:p w:rsidR="009A1FF7" w:rsidRPr="009842A4" w:rsidRDefault="009A1FF7" w:rsidP="009A1FF7">
      <w:pPr>
        <w:jc w:val="both"/>
        <w:rPr>
          <w:rFonts w:ascii="Times New Roman" w:hAnsi="Times New Roman" w:cs="Times New Roman"/>
          <w:sz w:val="24"/>
          <w:szCs w:val="24"/>
          <w:lang w:val="kk-KZ"/>
        </w:rPr>
      </w:pPr>
      <w:r w:rsidRPr="009842A4">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rsidRPr="009842A4">
        <w:rPr>
          <w:sz w:val="24"/>
          <w:szCs w:val="24"/>
        </w:rPr>
        <w:fldChar w:fldCharType="begin"/>
      </w:r>
      <w:r w:rsidRPr="009842A4">
        <w:rPr>
          <w:sz w:val="24"/>
          <w:szCs w:val="24"/>
          <w:lang w:val="kk-KZ"/>
        </w:rPr>
        <w:instrText xml:space="preserve"> HYPERLINK "mailto:715-0204@sud.kz" </w:instrText>
      </w:r>
      <w:r w:rsidRPr="009842A4">
        <w:rPr>
          <w:sz w:val="24"/>
          <w:szCs w:val="24"/>
        </w:rPr>
        <w:fldChar w:fldCharType="separate"/>
      </w:r>
      <w:r w:rsidRPr="009842A4">
        <w:rPr>
          <w:rStyle w:val="ad"/>
          <w:rFonts w:ascii="Times New Roman" w:eastAsia="Times New Roman" w:hAnsi="Times New Roman" w:cs="Times New Roman"/>
          <w:sz w:val="24"/>
          <w:szCs w:val="24"/>
          <w:lang w:val="kk-KZ" w:eastAsia="ru-RU"/>
        </w:rPr>
        <w:t>715-0204@sud.kz</w:t>
      </w:r>
      <w:r w:rsidRPr="009842A4">
        <w:rPr>
          <w:sz w:val="24"/>
          <w:szCs w:val="24"/>
        </w:rPr>
        <w:fldChar w:fldCharType="end"/>
      </w:r>
      <w:r w:rsidRPr="009842A4">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9A1FF7" w:rsidRDefault="009A1FF7" w:rsidP="009A1FF7">
      <w:pPr>
        <w:spacing w:after="0" w:line="240" w:lineRule="auto"/>
        <w:jc w:val="both"/>
        <w:rPr>
          <w:rFonts w:ascii="Times New Roman" w:hAnsi="Times New Roman" w:cs="Times New Roman"/>
          <w:sz w:val="26"/>
          <w:szCs w:val="26"/>
          <w:lang w:val="kk-KZ"/>
        </w:rPr>
      </w:pPr>
    </w:p>
    <w:p w:rsidR="009A1FF7" w:rsidRPr="004D57A8" w:rsidRDefault="009A1FF7" w:rsidP="009A1FF7">
      <w:pPr>
        <w:spacing w:after="0" w:line="240" w:lineRule="auto"/>
        <w:jc w:val="both"/>
        <w:rPr>
          <w:rFonts w:ascii="Times New Roman" w:hAnsi="Times New Roman" w:cs="Times New Roman"/>
          <w:sz w:val="26"/>
          <w:szCs w:val="26"/>
          <w:lang w:val="kk-KZ"/>
        </w:rPr>
      </w:pPr>
    </w:p>
    <w:p w:rsidR="009A1FF7" w:rsidRPr="003F5952" w:rsidRDefault="003F5952" w:rsidP="003F5952">
      <w:pPr>
        <w:spacing w:after="0" w:line="240" w:lineRule="auto"/>
        <w:ind w:firstLine="567"/>
        <w:jc w:val="both"/>
        <w:rPr>
          <w:rFonts w:ascii="Times New Roman" w:hAnsi="Times New Roman" w:cs="Times New Roman"/>
          <w:b/>
          <w:color w:val="000000"/>
          <w:sz w:val="26"/>
          <w:szCs w:val="26"/>
          <w:lang w:val="kk-KZ"/>
        </w:rPr>
      </w:pPr>
      <w:r w:rsidRPr="003F5952">
        <w:rPr>
          <w:rFonts w:ascii="Times New Roman" w:hAnsi="Times New Roman" w:cs="Times New Roman"/>
          <w:b/>
          <w:color w:val="000000"/>
          <w:sz w:val="26"/>
          <w:szCs w:val="26"/>
          <w:lang w:val="kk-KZ"/>
        </w:rPr>
        <w:lastRenderedPageBreak/>
        <w:t>Солтүстік Қазақстан облысы бойынша Соттар әкімшісінің құжаттамалық қамтамасыз ету басқармасының бас маман - сот мәжілісінің хатшысы</w:t>
      </w:r>
      <w:r w:rsidRPr="003F5952">
        <w:rPr>
          <w:b/>
          <w:color w:val="000000"/>
          <w:sz w:val="26"/>
          <w:szCs w:val="26"/>
          <w:lang w:val="kk-KZ"/>
        </w:rPr>
        <w:t xml:space="preserve"> </w:t>
      </w:r>
      <w:r w:rsidRPr="007C647C">
        <w:rPr>
          <w:rFonts w:ascii="Times New Roman" w:eastAsia="Times New Roman" w:hAnsi="Times New Roman" w:cs="Times New Roman"/>
          <w:b/>
          <w:sz w:val="26"/>
          <w:szCs w:val="26"/>
          <w:lang w:val="kk-KZ" w:eastAsia="ru-RU"/>
        </w:rPr>
        <w:t xml:space="preserve">(бала күтімі бойынша демалыс аралағында </w:t>
      </w:r>
      <w:r>
        <w:rPr>
          <w:rFonts w:ascii="Times New Roman" w:eastAsia="Times New Roman" w:hAnsi="Times New Roman" w:cs="Times New Roman"/>
          <w:b/>
          <w:sz w:val="26"/>
          <w:szCs w:val="26"/>
          <w:lang w:val="kk-KZ" w:eastAsia="ru-RU"/>
        </w:rPr>
        <w:t>28</w:t>
      </w:r>
      <w:r w:rsidRPr="007C647C">
        <w:rPr>
          <w:rFonts w:ascii="Times New Roman" w:eastAsia="Times New Roman" w:hAnsi="Times New Roman" w:cs="Times New Roman"/>
          <w:b/>
          <w:sz w:val="26"/>
          <w:szCs w:val="26"/>
          <w:lang w:val="kk-KZ" w:eastAsia="ru-RU"/>
        </w:rPr>
        <w:t>.12.202</w:t>
      </w:r>
      <w:r>
        <w:rPr>
          <w:rFonts w:ascii="Times New Roman" w:eastAsia="Times New Roman" w:hAnsi="Times New Roman" w:cs="Times New Roman"/>
          <w:b/>
          <w:sz w:val="26"/>
          <w:szCs w:val="26"/>
          <w:lang w:val="kk-KZ" w:eastAsia="ru-RU"/>
        </w:rPr>
        <w:t>4</w:t>
      </w:r>
      <w:r w:rsidRPr="007C647C">
        <w:rPr>
          <w:rFonts w:ascii="Times New Roman" w:eastAsia="Times New Roman" w:hAnsi="Times New Roman" w:cs="Times New Roman"/>
          <w:b/>
          <w:sz w:val="26"/>
          <w:szCs w:val="26"/>
          <w:lang w:val="kk-KZ" w:eastAsia="ru-RU"/>
        </w:rPr>
        <w:t>ж. дейін)</w:t>
      </w:r>
      <w:r>
        <w:rPr>
          <w:rFonts w:ascii="Times New Roman" w:eastAsia="Times New Roman" w:hAnsi="Times New Roman" w:cs="Times New Roman"/>
          <w:b/>
          <w:sz w:val="26"/>
          <w:szCs w:val="26"/>
          <w:lang w:val="kk-KZ" w:eastAsia="ru-RU"/>
        </w:rPr>
        <w:t xml:space="preserve"> </w:t>
      </w:r>
      <w:r w:rsidRPr="003F5952">
        <w:rPr>
          <w:rFonts w:ascii="Times New Roman" w:hAnsi="Times New Roman" w:cs="Times New Roman"/>
          <w:b/>
          <w:color w:val="000000"/>
          <w:sz w:val="26"/>
          <w:szCs w:val="26"/>
          <w:lang w:val="kk-KZ"/>
        </w:rPr>
        <w:t xml:space="preserve"> </w:t>
      </w:r>
      <w:r w:rsidR="009A1FF7" w:rsidRPr="003F5952">
        <w:rPr>
          <w:rFonts w:ascii="Times New Roman" w:hAnsi="Times New Roman" w:cs="Times New Roman"/>
          <w:b/>
          <w:color w:val="000000"/>
          <w:sz w:val="26"/>
          <w:szCs w:val="26"/>
          <w:lang w:val="kk-KZ"/>
        </w:rPr>
        <w:t>(</w:t>
      </w:r>
      <w:r w:rsidR="009A1FF7" w:rsidRPr="003F5952">
        <w:rPr>
          <w:rFonts w:ascii="Times New Roman" w:hAnsi="Times New Roman" w:cs="Times New Roman"/>
          <w:b/>
          <w:i/>
          <w:color w:val="000000"/>
          <w:sz w:val="26"/>
          <w:szCs w:val="26"/>
          <w:lang w:val="kk-KZ"/>
        </w:rPr>
        <w:t>C-</w:t>
      </w:r>
      <w:r w:rsidRPr="003F5952">
        <w:rPr>
          <w:rFonts w:ascii="Times New Roman" w:hAnsi="Times New Roman" w:cs="Times New Roman"/>
          <w:b/>
          <w:i/>
          <w:color w:val="000000"/>
          <w:sz w:val="26"/>
          <w:szCs w:val="26"/>
          <w:lang w:val="kk-KZ"/>
        </w:rPr>
        <w:t>О</w:t>
      </w:r>
      <w:r w:rsidR="009A1FF7" w:rsidRPr="003F5952">
        <w:rPr>
          <w:rFonts w:ascii="Times New Roman" w:hAnsi="Times New Roman" w:cs="Times New Roman"/>
          <w:b/>
          <w:i/>
          <w:color w:val="000000"/>
          <w:sz w:val="26"/>
          <w:szCs w:val="26"/>
          <w:lang w:val="kk-KZ"/>
        </w:rPr>
        <w:t>-</w:t>
      </w:r>
      <w:r w:rsidRPr="003F5952">
        <w:rPr>
          <w:rFonts w:ascii="Times New Roman" w:hAnsi="Times New Roman" w:cs="Times New Roman"/>
          <w:b/>
          <w:i/>
          <w:color w:val="000000"/>
          <w:sz w:val="26"/>
          <w:szCs w:val="26"/>
          <w:lang w:val="kk-KZ"/>
        </w:rPr>
        <w:t>5</w:t>
      </w:r>
      <w:r w:rsidR="009A1FF7" w:rsidRPr="003F5952">
        <w:rPr>
          <w:rFonts w:ascii="Times New Roman" w:hAnsi="Times New Roman" w:cs="Times New Roman"/>
          <w:b/>
          <w:i/>
          <w:color w:val="000000"/>
          <w:sz w:val="26"/>
          <w:szCs w:val="26"/>
          <w:lang w:val="kk-KZ"/>
        </w:rPr>
        <w:t>, 1 бірлік)</w:t>
      </w:r>
    </w:p>
    <w:p w:rsidR="009A1FF7" w:rsidRDefault="009A1FF7" w:rsidP="003F5952">
      <w:pPr>
        <w:spacing w:after="0" w:line="240" w:lineRule="auto"/>
        <w:ind w:firstLine="567"/>
        <w:jc w:val="both"/>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Біліктілік талаптары:</w:t>
      </w:r>
      <w:r w:rsidRPr="004D57A8">
        <w:rPr>
          <w:rFonts w:ascii="Times New Roman" w:hAnsi="Times New Roman" w:cs="Times New Roman"/>
          <w:color w:val="000000"/>
          <w:sz w:val="26"/>
          <w:szCs w:val="26"/>
          <w:lang w:val="kk-KZ"/>
        </w:rPr>
        <w:t xml:space="preserve"> </w:t>
      </w:r>
      <w:r w:rsidR="003F5952">
        <w:rPr>
          <w:rFonts w:ascii="Times New Roman" w:hAnsi="Times New Roman" w:cs="Times New Roman"/>
          <w:color w:val="000000"/>
          <w:sz w:val="26"/>
          <w:szCs w:val="26"/>
          <w:lang w:val="kk-KZ"/>
        </w:rPr>
        <w:t>Жоғары «құқық»</w:t>
      </w:r>
    </w:p>
    <w:p w:rsidR="003F5952" w:rsidRPr="003F5952" w:rsidRDefault="009A1FF7" w:rsidP="003F5952">
      <w:pPr>
        <w:ind w:firstLine="567"/>
        <w:rPr>
          <w:rFonts w:ascii="Times New Roman" w:hAnsi="Times New Roman" w:cs="Times New Roman"/>
          <w:color w:val="000000"/>
          <w:sz w:val="26"/>
          <w:szCs w:val="26"/>
          <w:lang w:val="kk-KZ"/>
        </w:rPr>
      </w:pPr>
      <w:r w:rsidRPr="004D57A8">
        <w:rPr>
          <w:rFonts w:ascii="Times New Roman" w:hAnsi="Times New Roman" w:cs="Times New Roman"/>
          <w:b/>
          <w:color w:val="000000"/>
          <w:sz w:val="26"/>
          <w:szCs w:val="26"/>
          <w:lang w:val="kk-KZ"/>
        </w:rPr>
        <w:t>Функционалдық міндеттері:</w:t>
      </w:r>
      <w:r w:rsidRPr="004D57A8">
        <w:rPr>
          <w:color w:val="000000"/>
          <w:sz w:val="26"/>
          <w:szCs w:val="26"/>
          <w:lang w:val="kk-KZ"/>
        </w:rPr>
        <w:t xml:space="preserve"> </w:t>
      </w:r>
      <w:r w:rsidR="003F5952" w:rsidRPr="003F5952">
        <w:rPr>
          <w:rFonts w:ascii="Times New Roman" w:hAnsi="Times New Roman" w:cs="Times New Roman"/>
          <w:color w:val="000000"/>
          <w:sz w:val="26"/>
          <w:szCs w:val="26"/>
          <w:lang w:val="kk-KZ"/>
        </w:rPr>
        <w:t>Негізгі қызметтік міндеттері – аппеляциялық сатыға бойынша қарау үшін түскен істерді тағайындау, сот отырысына қатысу, сот отырысының хаттамасын жүргізіп дайындау.«Е-Кадр», «Төрелік» ақпараттық жүйелері арқылы жұмыс істей білу.</w:t>
      </w:r>
    </w:p>
    <w:p w:rsidR="009A1FF7" w:rsidRDefault="009A1FF7"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bookmarkStart w:id="0" w:name="_GoBack"/>
      <w:bookmarkEnd w:id="0"/>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p w:rsidR="003F5952" w:rsidRDefault="003F5952" w:rsidP="009A1FF7">
      <w:pPr>
        <w:spacing w:after="0" w:line="240" w:lineRule="auto"/>
        <w:jc w:val="both"/>
        <w:rPr>
          <w:rFonts w:ascii="Times New Roman" w:eastAsia="Times New Roman" w:hAnsi="Times New Roman" w:cs="Times New Roman"/>
          <w:sz w:val="24"/>
          <w:szCs w:val="28"/>
          <w:lang w:val="kk-KZ" w:eastAsia="ru-RU"/>
        </w:rPr>
      </w:pPr>
    </w:p>
    <w:tbl>
      <w:tblPr>
        <w:tblW w:w="13264" w:type="dxa"/>
        <w:tblLook w:val="04A0" w:firstRow="1" w:lastRow="0" w:firstColumn="1" w:lastColumn="0" w:noHBand="0" w:noVBand="1"/>
      </w:tblPr>
      <w:tblGrid>
        <w:gridCol w:w="5498"/>
        <w:gridCol w:w="3886"/>
        <w:gridCol w:w="3880"/>
      </w:tblGrid>
      <w:tr w:rsidR="009A1FF7" w:rsidTr="00176FC2">
        <w:trPr>
          <w:trHeight w:val="30"/>
        </w:trPr>
        <w:tc>
          <w:tcPr>
            <w:tcW w:w="9384" w:type="dxa"/>
            <w:gridSpan w:val="2"/>
            <w:tcMar>
              <w:top w:w="15" w:type="dxa"/>
              <w:left w:w="15" w:type="dxa"/>
              <w:bottom w:w="15" w:type="dxa"/>
              <w:right w:w="15" w:type="dxa"/>
            </w:tcMar>
            <w:vAlign w:val="center"/>
          </w:tcPr>
          <w:p w:rsidR="009A1FF7" w:rsidRDefault="009A1FF7" w:rsidP="00176FC2">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Конкурсқа қатысу үшін қажетті құжаттар:</w:t>
            </w:r>
          </w:p>
          <w:p w:rsidR="009A1FF7" w:rsidRDefault="009A1FF7" w:rsidP="00176FC2">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9A1FF7" w:rsidRDefault="009A1FF7" w:rsidP="00176FC2">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9A1FF7" w:rsidRDefault="009A1FF7" w:rsidP="00176F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B90326">
              <w:rPr>
                <w:lang w:val="kk-KZ"/>
              </w:rPr>
              <w:instrText xml:space="preserve"> HYPERLINK "mailto:0204@sud.kz" </w:instrText>
            </w:r>
            <w:r>
              <w:fldChar w:fldCharType="separate"/>
            </w:r>
            <w:r>
              <w:rPr>
                <w:rStyle w:val="ad"/>
                <w:rFonts w:ascii="Times New Roman" w:eastAsia="Times New Roman" w:hAnsi="Times New Roman" w:cs="Times New Roman"/>
                <w:sz w:val="24"/>
                <w:szCs w:val="28"/>
                <w:lang w:val="kk-KZ" w:eastAsia="ru-RU"/>
              </w:rPr>
              <w:t>0204@sud.kz</w:t>
            </w:r>
            <w: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9A1FF7" w:rsidRDefault="009A1FF7" w:rsidP="00176F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9A1FF7" w:rsidRDefault="009A1FF7" w:rsidP="00176F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9A1FF7" w:rsidRDefault="009A1FF7" w:rsidP="00176F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9A1FF7" w:rsidRDefault="009A1FF7" w:rsidP="00176F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9A1FF7" w:rsidRDefault="009A1FF7" w:rsidP="00176F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fldChar w:fldCharType="begin"/>
            </w:r>
            <w:r w:rsidRPr="00B90326">
              <w:rPr>
                <w:lang w:val="kk-KZ"/>
              </w:rPr>
              <w:instrText xml:space="preserve"> HYPERLINK "http://www.gov.kz" </w:instrText>
            </w:r>
            <w:r>
              <w:fldChar w:fldCharType="separate"/>
            </w:r>
            <w:r>
              <w:rPr>
                <w:rStyle w:val="ad"/>
                <w:rFonts w:ascii="Times New Roman" w:eastAsia="Times New Roman" w:hAnsi="Times New Roman" w:cs="Times New Roman"/>
                <w:sz w:val="24"/>
                <w:szCs w:val="28"/>
                <w:lang w:val="kk-KZ" w:eastAsia="ru-RU"/>
              </w:rPr>
              <w:t>www.gov.kz</w:t>
            </w:r>
            <w:r>
              <w:fldChar w:fldCharType="end"/>
            </w:r>
            <w:r>
              <w:rPr>
                <w:rFonts w:ascii="Times New Roman" w:eastAsia="Times New Roman" w:hAnsi="Times New Roman" w:cs="Times New Roman"/>
                <w:color w:val="0000FF"/>
                <w:sz w:val="24"/>
                <w:szCs w:val="28"/>
                <w:u w:val="single"/>
                <w:lang w:val="kk-KZ" w:eastAsia="ru-RU"/>
              </w:rPr>
              <w:t xml:space="preserve"> </w:t>
            </w: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A1FF7" w:rsidRDefault="009A1FF7" w:rsidP="00176FC2">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0" w:type="dxa"/>
            <w:tcMar>
              <w:top w:w="15" w:type="dxa"/>
              <w:left w:w="15" w:type="dxa"/>
              <w:bottom w:w="15" w:type="dxa"/>
              <w:right w:w="15" w:type="dxa"/>
            </w:tcMar>
            <w:vAlign w:val="center"/>
          </w:tcPr>
          <w:p w:rsidR="009A1FF7" w:rsidRDefault="009A1FF7" w:rsidP="00176FC2">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9A1FF7" w:rsidTr="00176FC2">
        <w:trPr>
          <w:gridAfter w:val="1"/>
          <w:wAfter w:w="3880" w:type="dxa"/>
          <w:trHeight w:val="30"/>
        </w:trPr>
        <w:tc>
          <w:tcPr>
            <w:tcW w:w="5498" w:type="dxa"/>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6" w:type="dxa"/>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1"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1"/>
    </w:p>
    <w:tbl>
      <w:tblPr>
        <w:tblW w:w="9513" w:type="dxa"/>
        <w:tblLook w:val="04A0" w:firstRow="1" w:lastRow="0" w:firstColumn="1" w:lastColumn="0" w:noHBand="0" w:noVBand="1"/>
      </w:tblPr>
      <w:tblGrid>
        <w:gridCol w:w="720"/>
        <w:gridCol w:w="3153"/>
        <w:gridCol w:w="2521"/>
        <w:gridCol w:w="3119"/>
      </w:tblGrid>
      <w:tr w:rsidR="009A1FF7" w:rsidTr="00176FC2">
        <w:trPr>
          <w:trHeight w:val="30"/>
        </w:trPr>
        <w:tc>
          <w:tcPr>
            <w:tcW w:w="63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3119"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3073"/>
            </w:tblGrid>
            <w:tr w:rsidR="009A1FF7" w:rsidTr="00176FC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3119" w:type="dxa"/>
            <w:vMerge/>
            <w:tcBorders>
              <w:top w:val="single" w:sz="6" w:space="0" w:color="CFCFCF"/>
              <w:left w:val="nil"/>
              <w:bottom w:val="single" w:sz="6" w:space="0" w:color="CFCFCF"/>
              <w:right w:val="single" w:sz="6" w:space="0" w:color="CFCFCF"/>
            </w:tcBorders>
            <w:vAlign w:val="center"/>
            <w:hideMark/>
          </w:tcPr>
          <w:p w:rsidR="009A1FF7" w:rsidRDefault="009A1FF7" w:rsidP="00176FC2">
            <w:pPr>
              <w:spacing w:after="0" w:line="240" w:lineRule="auto"/>
              <w:rPr>
                <w:rFonts w:ascii="Times New Roman" w:eastAsia="Times New Roman" w:hAnsi="Times New Roman" w:cs="Times New Roman"/>
                <w:sz w:val="24"/>
                <w:szCs w:val="24"/>
                <w:lang w:eastAsia="ru-RU"/>
              </w:rPr>
            </w:pPr>
          </w:p>
        </w:tc>
      </w:tr>
      <w:tr w:rsidR="009A1FF7" w:rsidTr="00176FC2">
        <w:trPr>
          <w:trHeight w:val="30"/>
        </w:trPr>
        <w:tc>
          <w:tcPr>
            <w:tcW w:w="6394"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3119" w:type="dxa"/>
            <w:vMerge/>
            <w:tcBorders>
              <w:top w:val="single" w:sz="6" w:space="0" w:color="CFCFCF"/>
              <w:left w:val="nil"/>
              <w:bottom w:val="single" w:sz="6" w:space="0" w:color="CFCFCF"/>
              <w:right w:val="single" w:sz="6" w:space="0" w:color="CFCFCF"/>
            </w:tcBorders>
            <w:vAlign w:val="center"/>
            <w:hideMark/>
          </w:tcPr>
          <w:p w:rsidR="009A1FF7" w:rsidRDefault="009A1FF7" w:rsidP="00176FC2">
            <w:pPr>
              <w:spacing w:after="0" w:line="240" w:lineRule="auto"/>
              <w:rPr>
                <w:rFonts w:ascii="Times New Roman" w:eastAsia="Times New Roman" w:hAnsi="Times New Roman" w:cs="Times New Roman"/>
                <w:sz w:val="24"/>
                <w:szCs w:val="24"/>
                <w:lang w:eastAsia="ru-RU"/>
              </w:rPr>
            </w:pPr>
          </w:p>
        </w:tc>
      </w:tr>
      <w:tr w:rsidR="009A1FF7" w:rsidTr="00176FC2">
        <w:trPr>
          <w:trHeight w:val="30"/>
        </w:trPr>
        <w:tc>
          <w:tcPr>
            <w:tcW w:w="9513"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 xml:space="preserve">Дата и результаты ежегодной оценки эффективности деятельности за последние три года, в случае, если </w:t>
            </w:r>
            <w:r>
              <w:rPr>
                <w:rFonts w:ascii="Times New Roman" w:eastAsia="Times New Roman" w:hAnsi="Times New Roman" w:cs="Times New Roman"/>
                <w:sz w:val="24"/>
                <w:szCs w:val="24"/>
                <w:lang w:eastAsia="ru-RU"/>
              </w:rPr>
              <w:lastRenderedPageBreak/>
              <w:t>проработал менее трех лет, указываются оценки за фактически отработанный период (заполняется государственными служащими)</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8793"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521"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9A1FF7" w:rsidTr="00176FC2">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674"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311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9A1FF7" w:rsidRDefault="009A1FF7" w:rsidP="00176FC2">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b/>
          <w:bCs/>
          <w:szCs w:val="24"/>
          <w:lang w:eastAsia="ru-RU"/>
        </w:rPr>
      </w:pPr>
    </w:p>
    <w:p w:rsidR="009A1FF7" w:rsidRDefault="009A1FF7" w:rsidP="009A1FF7">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lastRenderedPageBreak/>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9A1FF7" w:rsidRDefault="009A1FF7" w:rsidP="009A1FF7">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9A1FF7" w:rsidRDefault="009A1FF7" w:rsidP="009A1FF7">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9A1FF7" w:rsidRDefault="009A1FF7" w:rsidP="009A1FF7">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9A1FF7" w:rsidRDefault="009A1FF7" w:rsidP="009A1FF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9A1FF7" w:rsidRDefault="009A1FF7" w:rsidP="009A1FF7">
      <w:pPr>
        <w:spacing w:line="240" w:lineRule="auto"/>
        <w:jc w:val="both"/>
        <w:rPr>
          <w:sz w:val="28"/>
          <w:szCs w:val="24"/>
        </w:rPr>
      </w:pPr>
    </w:p>
    <w:p w:rsidR="009A1FF7" w:rsidRDefault="009A1FF7" w:rsidP="009A1FF7">
      <w:pPr>
        <w:pStyle w:val="ae"/>
        <w:spacing w:after="0" w:line="240" w:lineRule="auto"/>
        <w:ind w:firstLine="709"/>
        <w:jc w:val="both"/>
        <w:rPr>
          <w:rFonts w:ascii="Times New Roman" w:eastAsia="Times New Roman" w:hAnsi="Times New Roman" w:cs="Times New Roman"/>
          <w:b/>
          <w:color w:val="000000"/>
          <w:sz w:val="32"/>
          <w:szCs w:val="28"/>
          <w:lang w:val="kk-KZ" w:eastAsia="ru-RU"/>
        </w:rPr>
      </w:pPr>
    </w:p>
    <w:p w:rsidR="009A1FF7" w:rsidRDefault="009A1FF7" w:rsidP="009A1FF7"/>
    <w:p w:rsidR="009A1FF7" w:rsidRDefault="009A1FF7" w:rsidP="009A1FF7"/>
    <w:p w:rsidR="009A1FF7" w:rsidRDefault="009A1FF7" w:rsidP="009A1FF7"/>
    <w:p w:rsidR="000F0B17" w:rsidRDefault="000F0B17"/>
    <w:sectPr w:rsidR="000F0B17" w:rsidSect="007C647C">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408"/>
    <w:multiLevelType w:val="hybridMultilevel"/>
    <w:tmpl w:val="EB12A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F7"/>
    <w:rsid w:val="000F0B17"/>
    <w:rsid w:val="003F5952"/>
    <w:rsid w:val="009A1FF7"/>
    <w:rsid w:val="00B3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F7"/>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9A1FF7"/>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0">
    <w:name w:val="Quote"/>
    <w:basedOn w:val="a"/>
    <w:next w:val="a"/>
    <w:link w:val="22"/>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customStyle="1" w:styleId="23">
    <w:name w:val="Заголовок 2 Знак"/>
    <w:basedOn w:val="a0"/>
    <w:uiPriority w:val="9"/>
    <w:semiHidden/>
    <w:rsid w:val="009A1FF7"/>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9A1FF7"/>
    <w:rPr>
      <w:color w:val="0000FF" w:themeColor="hyperlink"/>
      <w:u w:val="single"/>
    </w:rPr>
  </w:style>
  <w:style w:type="paragraph" w:styleId="ae">
    <w:name w:val="Body Text"/>
    <w:basedOn w:val="a"/>
    <w:link w:val="af"/>
    <w:uiPriority w:val="99"/>
    <w:semiHidden/>
    <w:unhideWhenUsed/>
    <w:rsid w:val="009A1FF7"/>
    <w:pPr>
      <w:spacing w:after="120"/>
    </w:pPr>
  </w:style>
  <w:style w:type="character" w:customStyle="1" w:styleId="af">
    <w:name w:val="Основной текст Знак"/>
    <w:basedOn w:val="a0"/>
    <w:link w:val="ae"/>
    <w:uiPriority w:val="99"/>
    <w:semiHidden/>
    <w:rsid w:val="009A1FF7"/>
    <w:rPr>
      <w:rFonts w:asciiTheme="minorHAnsi" w:eastAsiaTheme="minorHAnsi" w:hAnsiTheme="minorHAnsi" w:cstheme="minorBidi"/>
    </w:rPr>
  </w:style>
  <w:style w:type="character" w:customStyle="1" w:styleId="21">
    <w:name w:val="Заголовок 2 Знак1"/>
    <w:link w:val="2"/>
    <w:locked/>
    <w:rsid w:val="009A1FF7"/>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F7"/>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paragraph" w:styleId="2">
    <w:name w:val="heading 2"/>
    <w:basedOn w:val="a"/>
    <w:next w:val="a"/>
    <w:link w:val="21"/>
    <w:qFormat/>
    <w:rsid w:val="009A1FF7"/>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0">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0">
    <w:name w:val="Quote"/>
    <w:basedOn w:val="a"/>
    <w:next w:val="a"/>
    <w:link w:val="22"/>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2">
    <w:name w:val="Цитата 2 Знак"/>
    <w:basedOn w:val="a0"/>
    <w:link w:val="20"/>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customStyle="1" w:styleId="23">
    <w:name w:val="Заголовок 2 Знак"/>
    <w:basedOn w:val="a0"/>
    <w:uiPriority w:val="9"/>
    <w:semiHidden/>
    <w:rsid w:val="009A1FF7"/>
    <w:rPr>
      <w:rFonts w:asciiTheme="majorHAnsi" w:eastAsiaTheme="majorEastAsia" w:hAnsiTheme="majorHAnsi" w:cstheme="majorBidi"/>
      <w:b/>
      <w:bCs/>
      <w:color w:val="4F81BD" w:themeColor="accent1"/>
      <w:sz w:val="26"/>
      <w:szCs w:val="26"/>
    </w:rPr>
  </w:style>
  <w:style w:type="character" w:styleId="ad">
    <w:name w:val="Hyperlink"/>
    <w:basedOn w:val="a0"/>
    <w:uiPriority w:val="99"/>
    <w:semiHidden/>
    <w:unhideWhenUsed/>
    <w:rsid w:val="009A1FF7"/>
    <w:rPr>
      <w:color w:val="0000FF" w:themeColor="hyperlink"/>
      <w:u w:val="single"/>
    </w:rPr>
  </w:style>
  <w:style w:type="paragraph" w:styleId="ae">
    <w:name w:val="Body Text"/>
    <w:basedOn w:val="a"/>
    <w:link w:val="af"/>
    <w:uiPriority w:val="99"/>
    <w:semiHidden/>
    <w:unhideWhenUsed/>
    <w:rsid w:val="009A1FF7"/>
    <w:pPr>
      <w:spacing w:after="120"/>
    </w:pPr>
  </w:style>
  <w:style w:type="character" w:customStyle="1" w:styleId="af">
    <w:name w:val="Основной текст Знак"/>
    <w:basedOn w:val="a0"/>
    <w:link w:val="ae"/>
    <w:uiPriority w:val="99"/>
    <w:semiHidden/>
    <w:rsid w:val="009A1FF7"/>
    <w:rPr>
      <w:rFonts w:asciiTheme="minorHAnsi" w:eastAsiaTheme="minorHAnsi" w:hAnsiTheme="minorHAnsi" w:cstheme="minorBidi"/>
    </w:rPr>
  </w:style>
  <w:style w:type="character" w:customStyle="1" w:styleId="21">
    <w:name w:val="Заголовок 2 Знак1"/>
    <w:link w:val="2"/>
    <w:locked/>
    <w:rsid w:val="009A1FF7"/>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2</cp:revision>
  <dcterms:created xsi:type="dcterms:W3CDTF">2022-03-11T09:47:00Z</dcterms:created>
  <dcterms:modified xsi:type="dcterms:W3CDTF">2022-03-11T09:51:00Z</dcterms:modified>
</cp:coreProperties>
</file>